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85" w:rsidRPr="00BF64CB" w:rsidRDefault="009B6085" w:rsidP="008F078B">
      <w:pPr>
        <w:spacing w:line="360" w:lineRule="auto"/>
        <w:ind w:right="-143"/>
        <w:jc w:val="center"/>
        <w:rPr>
          <w:b/>
          <w:sz w:val="22"/>
          <w:szCs w:val="22"/>
        </w:rPr>
      </w:pPr>
      <w:bookmarkStart w:id="0" w:name="_GoBack"/>
      <w:bookmarkEnd w:id="0"/>
      <w:r w:rsidRPr="00BF64CB">
        <w:rPr>
          <w:b/>
          <w:sz w:val="22"/>
          <w:szCs w:val="22"/>
        </w:rPr>
        <w:t xml:space="preserve">Az </w:t>
      </w:r>
      <w:r w:rsidR="00F5267E" w:rsidRPr="00BF64CB">
        <w:rPr>
          <w:b/>
          <w:sz w:val="22"/>
          <w:szCs w:val="22"/>
        </w:rPr>
        <w:t>MPT T</w:t>
      </w:r>
      <w:r w:rsidR="002C5729" w:rsidRPr="00BF64CB">
        <w:rPr>
          <w:b/>
          <w:sz w:val="22"/>
          <w:szCs w:val="22"/>
        </w:rPr>
        <w:t>esztbizottság</w:t>
      </w:r>
      <w:r w:rsidRPr="00BF64CB">
        <w:rPr>
          <w:b/>
          <w:sz w:val="22"/>
          <w:szCs w:val="22"/>
        </w:rPr>
        <w:t xml:space="preserve">ának (TB) </w:t>
      </w:r>
      <w:r w:rsidR="00640880" w:rsidRPr="00BF64CB">
        <w:rPr>
          <w:b/>
          <w:sz w:val="22"/>
          <w:szCs w:val="22"/>
        </w:rPr>
        <w:t>201</w:t>
      </w:r>
      <w:r w:rsidR="00851AAB">
        <w:rPr>
          <w:b/>
          <w:sz w:val="22"/>
          <w:szCs w:val="22"/>
        </w:rPr>
        <w:t>6</w:t>
      </w:r>
      <w:r w:rsidR="00640880" w:rsidRPr="00BF64CB">
        <w:rPr>
          <w:b/>
          <w:sz w:val="22"/>
          <w:szCs w:val="22"/>
        </w:rPr>
        <w:t>/201</w:t>
      </w:r>
      <w:r w:rsidR="00851AAB">
        <w:rPr>
          <w:b/>
          <w:sz w:val="22"/>
          <w:szCs w:val="22"/>
        </w:rPr>
        <w:t>7</w:t>
      </w:r>
      <w:r w:rsidR="00EE58C9" w:rsidRPr="00BF64CB">
        <w:rPr>
          <w:b/>
          <w:sz w:val="22"/>
          <w:szCs w:val="22"/>
        </w:rPr>
        <w:t xml:space="preserve">. évi </w:t>
      </w:r>
      <w:r w:rsidRPr="00BF64CB">
        <w:rPr>
          <w:b/>
          <w:sz w:val="22"/>
          <w:szCs w:val="22"/>
        </w:rPr>
        <w:t>beszámolója</w:t>
      </w:r>
    </w:p>
    <w:p w:rsidR="007C1496" w:rsidRPr="00BF64CB" w:rsidRDefault="00640880" w:rsidP="008F078B">
      <w:pPr>
        <w:spacing w:line="360" w:lineRule="auto"/>
        <w:ind w:right="-143"/>
        <w:jc w:val="center"/>
        <w:rPr>
          <w:sz w:val="22"/>
          <w:szCs w:val="22"/>
        </w:rPr>
      </w:pPr>
      <w:r w:rsidRPr="00BF64CB">
        <w:rPr>
          <w:sz w:val="22"/>
          <w:szCs w:val="22"/>
        </w:rPr>
        <w:t>201</w:t>
      </w:r>
      <w:r w:rsidR="003227D3" w:rsidRPr="00BF64CB">
        <w:rPr>
          <w:sz w:val="22"/>
          <w:szCs w:val="22"/>
        </w:rPr>
        <w:t>7</w:t>
      </w:r>
      <w:r w:rsidR="007C1496" w:rsidRPr="00BF64CB">
        <w:rPr>
          <w:sz w:val="22"/>
          <w:szCs w:val="22"/>
        </w:rPr>
        <w:t xml:space="preserve">. </w:t>
      </w:r>
      <w:r w:rsidR="003227D3" w:rsidRPr="00BF64CB">
        <w:rPr>
          <w:sz w:val="22"/>
          <w:szCs w:val="22"/>
        </w:rPr>
        <w:t>május 12</w:t>
      </w:r>
      <w:r w:rsidR="007C1496" w:rsidRPr="00BF64CB">
        <w:rPr>
          <w:sz w:val="22"/>
          <w:szCs w:val="22"/>
        </w:rPr>
        <w:t>.</w:t>
      </w:r>
    </w:p>
    <w:p w:rsidR="00B430C4" w:rsidRPr="00BF64CB" w:rsidRDefault="00453A0B" w:rsidP="008F078B">
      <w:pPr>
        <w:spacing w:line="360" w:lineRule="auto"/>
        <w:ind w:left="360" w:right="-143"/>
        <w:rPr>
          <w:sz w:val="22"/>
          <w:szCs w:val="22"/>
        </w:rPr>
      </w:pPr>
      <w:r w:rsidRPr="00BF64CB">
        <w:rPr>
          <w:sz w:val="22"/>
          <w:szCs w:val="22"/>
        </w:rPr>
        <w:t>A</w:t>
      </w:r>
      <w:r w:rsidR="007923FD" w:rsidRPr="00BF64CB">
        <w:rPr>
          <w:sz w:val="22"/>
          <w:szCs w:val="22"/>
        </w:rPr>
        <w:t>z újonnan munkába lépő</w:t>
      </w:r>
      <w:r w:rsidRPr="00BF64CB">
        <w:rPr>
          <w:sz w:val="22"/>
          <w:szCs w:val="22"/>
        </w:rPr>
        <w:t xml:space="preserve"> </w:t>
      </w:r>
      <w:r w:rsidR="00851AAB">
        <w:rPr>
          <w:sz w:val="22"/>
          <w:szCs w:val="22"/>
        </w:rPr>
        <w:t xml:space="preserve">TB </w:t>
      </w:r>
      <w:r w:rsidRPr="00BF64CB">
        <w:rPr>
          <w:sz w:val="22"/>
          <w:szCs w:val="22"/>
        </w:rPr>
        <w:t>a</w:t>
      </w:r>
      <w:r w:rsidR="008176E1" w:rsidRPr="00BF64CB">
        <w:rPr>
          <w:sz w:val="22"/>
          <w:szCs w:val="22"/>
        </w:rPr>
        <w:t xml:space="preserve"> meg</w:t>
      </w:r>
      <w:r w:rsidRPr="00BF64CB">
        <w:rPr>
          <w:sz w:val="22"/>
          <w:szCs w:val="22"/>
        </w:rPr>
        <w:t>előző időszakban kidolgozott keretek</w:t>
      </w:r>
      <w:r w:rsidR="007923FD" w:rsidRPr="00BF64CB">
        <w:rPr>
          <w:sz w:val="22"/>
          <w:szCs w:val="22"/>
        </w:rPr>
        <w:t>ben</w:t>
      </w:r>
      <w:r w:rsidRPr="00BF64CB">
        <w:rPr>
          <w:sz w:val="22"/>
          <w:szCs w:val="22"/>
        </w:rPr>
        <w:t xml:space="preserve"> </w:t>
      </w:r>
      <w:r w:rsidR="00F573A4" w:rsidRPr="00BF64CB">
        <w:rPr>
          <w:sz w:val="22"/>
          <w:szCs w:val="22"/>
        </w:rPr>
        <w:t xml:space="preserve">– </w:t>
      </w:r>
      <w:r w:rsidRPr="00BF64CB">
        <w:rPr>
          <w:i/>
          <w:sz w:val="22"/>
          <w:szCs w:val="22"/>
        </w:rPr>
        <w:t>Szervezeti és működési szabályzat (</w:t>
      </w:r>
      <w:proofErr w:type="spellStart"/>
      <w:r w:rsidRPr="00BF64CB">
        <w:rPr>
          <w:i/>
          <w:sz w:val="22"/>
          <w:szCs w:val="22"/>
        </w:rPr>
        <w:t>Statutum</w:t>
      </w:r>
      <w:proofErr w:type="spellEnd"/>
      <w:r w:rsidRPr="00BF64CB">
        <w:rPr>
          <w:i/>
          <w:sz w:val="22"/>
          <w:szCs w:val="22"/>
        </w:rPr>
        <w:t>)</w:t>
      </w:r>
      <w:r w:rsidRPr="00BF64CB">
        <w:rPr>
          <w:sz w:val="22"/>
          <w:szCs w:val="22"/>
        </w:rPr>
        <w:t xml:space="preserve">; ezen belül </w:t>
      </w:r>
      <w:proofErr w:type="gramStart"/>
      <w:r w:rsidRPr="00BF64CB">
        <w:rPr>
          <w:i/>
          <w:sz w:val="22"/>
          <w:szCs w:val="22"/>
        </w:rPr>
        <w:t>A</w:t>
      </w:r>
      <w:proofErr w:type="gramEnd"/>
      <w:r w:rsidRPr="00BF64CB">
        <w:rPr>
          <w:i/>
          <w:sz w:val="22"/>
          <w:szCs w:val="22"/>
        </w:rPr>
        <w:t xml:space="preserve"> tesztminősítési eljárás</w:t>
      </w:r>
      <w:r w:rsidRPr="00BF64CB">
        <w:rPr>
          <w:sz w:val="22"/>
          <w:szCs w:val="22"/>
        </w:rPr>
        <w:t xml:space="preserve"> és </w:t>
      </w:r>
      <w:r w:rsidRPr="00BF64CB">
        <w:rPr>
          <w:i/>
          <w:sz w:val="22"/>
          <w:szCs w:val="22"/>
        </w:rPr>
        <w:t>A minősített tesztek nyilvántartása</w:t>
      </w:r>
      <w:r w:rsidRPr="00BF64CB">
        <w:rPr>
          <w:sz w:val="22"/>
          <w:szCs w:val="22"/>
        </w:rPr>
        <w:t xml:space="preserve">; valamint </w:t>
      </w:r>
      <w:r w:rsidRPr="00BF64CB">
        <w:rPr>
          <w:bCs/>
          <w:i/>
          <w:sz w:val="22"/>
          <w:szCs w:val="22"/>
        </w:rPr>
        <w:t>A tesztminősítés eljárásrendje (forgatókönyve)</w:t>
      </w:r>
      <w:r w:rsidR="007923FD" w:rsidRPr="00BF64CB">
        <w:rPr>
          <w:bCs/>
          <w:i/>
          <w:sz w:val="22"/>
          <w:szCs w:val="22"/>
        </w:rPr>
        <w:t xml:space="preserve">, illetve </w:t>
      </w:r>
      <w:r w:rsidR="007923FD" w:rsidRPr="00BF64CB">
        <w:rPr>
          <w:i/>
          <w:sz w:val="22"/>
          <w:szCs w:val="22"/>
        </w:rPr>
        <w:t>A pszichológiai teszthasználat irányelvei</w:t>
      </w:r>
      <w:r w:rsidRPr="00BF64CB">
        <w:rPr>
          <w:sz w:val="22"/>
          <w:szCs w:val="22"/>
        </w:rPr>
        <w:t xml:space="preserve"> </w:t>
      </w:r>
      <w:r w:rsidR="002C0884" w:rsidRPr="00BF64CB">
        <w:rPr>
          <w:sz w:val="22"/>
          <w:szCs w:val="22"/>
        </w:rPr>
        <w:t xml:space="preserve">(l. az MPT honlapján) </w:t>
      </w:r>
      <w:r w:rsidR="00F573A4" w:rsidRPr="00BF64CB">
        <w:rPr>
          <w:sz w:val="22"/>
          <w:szCs w:val="22"/>
        </w:rPr>
        <w:t xml:space="preserve">– </w:t>
      </w:r>
      <w:r w:rsidR="007923FD" w:rsidRPr="00BF64CB">
        <w:rPr>
          <w:sz w:val="22"/>
          <w:szCs w:val="22"/>
        </w:rPr>
        <w:t>kezdte meg</w:t>
      </w:r>
      <w:r w:rsidRPr="00BF64CB">
        <w:rPr>
          <w:sz w:val="22"/>
          <w:szCs w:val="22"/>
        </w:rPr>
        <w:t xml:space="preserve"> munkáját.</w:t>
      </w:r>
    </w:p>
    <w:p w:rsidR="00637B56" w:rsidRPr="00BF64CB" w:rsidRDefault="00C833E1" w:rsidP="008F078B">
      <w:pPr>
        <w:numPr>
          <w:ilvl w:val="0"/>
          <w:numId w:val="10"/>
        </w:numPr>
        <w:spacing w:line="360" w:lineRule="auto"/>
        <w:ind w:right="-143"/>
        <w:rPr>
          <w:sz w:val="22"/>
          <w:szCs w:val="22"/>
        </w:rPr>
      </w:pPr>
      <w:r w:rsidRPr="00BF64CB">
        <w:rPr>
          <w:sz w:val="22"/>
          <w:szCs w:val="22"/>
        </w:rPr>
        <w:t xml:space="preserve">A TB </w:t>
      </w:r>
      <w:r w:rsidR="007923FD" w:rsidRPr="00BF64CB">
        <w:rPr>
          <w:sz w:val="22"/>
          <w:szCs w:val="22"/>
        </w:rPr>
        <w:t>az elmúlt egy évben egyetlen ülést tartott</w:t>
      </w:r>
      <w:r w:rsidR="00EE5DDB" w:rsidRPr="00BF64CB">
        <w:rPr>
          <w:sz w:val="22"/>
          <w:szCs w:val="22"/>
        </w:rPr>
        <w:t>, sajn</w:t>
      </w:r>
      <w:r w:rsidR="00851AAB">
        <w:rPr>
          <w:sz w:val="22"/>
          <w:szCs w:val="22"/>
        </w:rPr>
        <w:t>álatos módon azt i</w:t>
      </w:r>
      <w:r w:rsidR="00EE5DDB" w:rsidRPr="00BF64CB">
        <w:rPr>
          <w:sz w:val="22"/>
          <w:szCs w:val="22"/>
        </w:rPr>
        <w:t>s hiányos összetételben</w:t>
      </w:r>
      <w:r w:rsidR="007923FD" w:rsidRPr="00BF64CB">
        <w:rPr>
          <w:sz w:val="22"/>
          <w:szCs w:val="22"/>
        </w:rPr>
        <w:t>. A bizottság</w:t>
      </w:r>
      <w:r w:rsidR="007E53C4" w:rsidRPr="00BF64CB">
        <w:rPr>
          <w:sz w:val="22"/>
          <w:szCs w:val="22"/>
        </w:rPr>
        <w:t>i tagok delegálása</w:t>
      </w:r>
      <w:r w:rsidR="007923FD" w:rsidRPr="00BF64CB">
        <w:rPr>
          <w:sz w:val="22"/>
          <w:szCs w:val="22"/>
        </w:rPr>
        <w:t xml:space="preserve"> elhúzódott, és még ma is van olyan – a teszthasználatban </w:t>
      </w:r>
      <w:r w:rsidR="007E53C4" w:rsidRPr="00BF64CB">
        <w:rPr>
          <w:sz w:val="22"/>
          <w:szCs w:val="22"/>
        </w:rPr>
        <w:t xml:space="preserve">különösen </w:t>
      </w:r>
      <w:r w:rsidR="007923FD" w:rsidRPr="00BF64CB">
        <w:rPr>
          <w:sz w:val="22"/>
          <w:szCs w:val="22"/>
        </w:rPr>
        <w:t xml:space="preserve">érintett – szekció, amely nem delegált tagot. </w:t>
      </w:r>
      <w:r w:rsidR="00851AAB">
        <w:rPr>
          <w:sz w:val="22"/>
          <w:szCs w:val="22"/>
        </w:rPr>
        <w:t>Rendkívül fontos lenne, hogy</w:t>
      </w:r>
      <w:r w:rsidR="007923FD" w:rsidRPr="00BF64CB">
        <w:rPr>
          <w:sz w:val="22"/>
          <w:szCs w:val="22"/>
        </w:rPr>
        <w:t xml:space="preserve"> az </w:t>
      </w:r>
      <w:r w:rsidR="007E53C4" w:rsidRPr="00BF64CB">
        <w:rPr>
          <w:sz w:val="22"/>
          <w:szCs w:val="22"/>
        </w:rPr>
        <w:t>érintett</w:t>
      </w:r>
      <w:r w:rsidR="007923FD" w:rsidRPr="00BF64CB">
        <w:rPr>
          <w:sz w:val="22"/>
          <w:szCs w:val="22"/>
        </w:rPr>
        <w:t xml:space="preserve"> szekciók</w:t>
      </w:r>
      <w:r w:rsidR="00436B7E" w:rsidRPr="00BF64CB">
        <w:rPr>
          <w:sz w:val="22"/>
          <w:szCs w:val="22"/>
        </w:rPr>
        <w:t xml:space="preserve"> </w:t>
      </w:r>
      <w:r w:rsidR="007E53C4" w:rsidRPr="00BF64CB">
        <w:rPr>
          <w:sz w:val="22"/>
          <w:szCs w:val="22"/>
        </w:rPr>
        <w:t xml:space="preserve">mielőbb </w:t>
      </w:r>
      <w:r w:rsidR="00436B7E" w:rsidRPr="00BF64CB">
        <w:rPr>
          <w:sz w:val="22"/>
          <w:szCs w:val="22"/>
        </w:rPr>
        <w:t>tegyenek javaslatot</w:t>
      </w:r>
      <w:r w:rsidR="00851AAB" w:rsidRPr="00BF64CB">
        <w:rPr>
          <w:sz w:val="22"/>
          <w:szCs w:val="22"/>
        </w:rPr>
        <w:t xml:space="preserve"> </w:t>
      </w:r>
      <w:r w:rsidR="00D53EEA">
        <w:rPr>
          <w:sz w:val="22"/>
          <w:szCs w:val="22"/>
        </w:rPr>
        <w:t xml:space="preserve">a </w:t>
      </w:r>
      <w:r w:rsidR="00DF4038">
        <w:rPr>
          <w:sz w:val="22"/>
          <w:szCs w:val="22"/>
        </w:rPr>
        <w:t>szakterületük</w:t>
      </w:r>
      <w:r w:rsidR="00D53EEA">
        <w:rPr>
          <w:sz w:val="22"/>
          <w:szCs w:val="22"/>
        </w:rPr>
        <w:t>et</w:t>
      </w:r>
      <w:r w:rsidR="00DF4038">
        <w:rPr>
          <w:sz w:val="22"/>
          <w:szCs w:val="22"/>
        </w:rPr>
        <w:t xml:space="preserve"> </w:t>
      </w:r>
      <w:r w:rsidR="00851AAB" w:rsidRPr="00BF64CB">
        <w:rPr>
          <w:sz w:val="22"/>
          <w:szCs w:val="22"/>
        </w:rPr>
        <w:t>képvisel</w:t>
      </w:r>
      <w:r w:rsidR="00DF4038">
        <w:rPr>
          <w:sz w:val="22"/>
          <w:szCs w:val="22"/>
        </w:rPr>
        <w:t>ő</w:t>
      </w:r>
      <w:r w:rsidR="00D53EEA">
        <w:rPr>
          <w:sz w:val="22"/>
          <w:szCs w:val="22"/>
        </w:rPr>
        <w:t xml:space="preserve"> </w:t>
      </w:r>
      <w:proofErr w:type="spellStart"/>
      <w:r w:rsidR="00D53EEA">
        <w:rPr>
          <w:sz w:val="22"/>
          <w:szCs w:val="22"/>
        </w:rPr>
        <w:t>TB-tag</w:t>
      </w:r>
      <w:proofErr w:type="spellEnd"/>
      <w:r w:rsidR="00D53EEA">
        <w:rPr>
          <w:sz w:val="22"/>
          <w:szCs w:val="22"/>
        </w:rPr>
        <w:t xml:space="preserve"> személyé</w:t>
      </w:r>
      <w:r w:rsidR="00DF4038">
        <w:rPr>
          <w:sz w:val="22"/>
          <w:szCs w:val="22"/>
        </w:rPr>
        <w:t>jé</w:t>
      </w:r>
      <w:r w:rsidR="00851AAB" w:rsidRPr="00BF64CB">
        <w:rPr>
          <w:sz w:val="22"/>
          <w:szCs w:val="22"/>
        </w:rPr>
        <w:t>re</w:t>
      </w:r>
      <w:r w:rsidR="007923FD" w:rsidRPr="00BF64CB">
        <w:rPr>
          <w:sz w:val="22"/>
          <w:szCs w:val="22"/>
        </w:rPr>
        <w:t>.</w:t>
      </w:r>
    </w:p>
    <w:p w:rsidR="00CC3CDC" w:rsidRPr="00BF64CB" w:rsidRDefault="00F23CC1" w:rsidP="008F078B">
      <w:pPr>
        <w:numPr>
          <w:ilvl w:val="0"/>
          <w:numId w:val="10"/>
        </w:numPr>
        <w:spacing w:line="360" w:lineRule="auto"/>
        <w:ind w:right="-143"/>
        <w:rPr>
          <w:sz w:val="22"/>
          <w:szCs w:val="22"/>
        </w:rPr>
      </w:pPr>
      <w:r w:rsidRPr="00BF64CB">
        <w:rPr>
          <w:sz w:val="22"/>
          <w:szCs w:val="22"/>
        </w:rPr>
        <w:t>A</w:t>
      </w:r>
      <w:r w:rsidR="00113868" w:rsidRPr="00BF64CB">
        <w:rPr>
          <w:sz w:val="22"/>
          <w:szCs w:val="22"/>
        </w:rPr>
        <w:t xml:space="preserve"> TB</w:t>
      </w:r>
      <w:r w:rsidRPr="00BF64CB">
        <w:rPr>
          <w:sz w:val="22"/>
          <w:szCs w:val="22"/>
        </w:rPr>
        <w:t xml:space="preserve"> </w:t>
      </w:r>
      <w:r w:rsidR="007923FD" w:rsidRPr="00BF64CB">
        <w:rPr>
          <w:sz w:val="22"/>
          <w:szCs w:val="22"/>
        </w:rPr>
        <w:t>– a korábbi kudarcok ellenére – fontosnak tartja a</w:t>
      </w:r>
      <w:r w:rsidR="00962EB8" w:rsidRPr="00BF64CB">
        <w:rPr>
          <w:sz w:val="22"/>
          <w:szCs w:val="22"/>
        </w:rPr>
        <w:t xml:space="preserve"> </w:t>
      </w:r>
      <w:r w:rsidR="00C82BFA" w:rsidRPr="00BF64CB">
        <w:rPr>
          <w:sz w:val="22"/>
          <w:szCs w:val="22"/>
        </w:rPr>
        <w:t xml:space="preserve">2011-ben </w:t>
      </w:r>
      <w:r w:rsidRPr="00BF64CB">
        <w:rPr>
          <w:sz w:val="22"/>
          <w:szCs w:val="22"/>
        </w:rPr>
        <w:t>meghirdet</w:t>
      </w:r>
      <w:r w:rsidR="00640880" w:rsidRPr="00BF64CB">
        <w:rPr>
          <w:sz w:val="22"/>
          <w:szCs w:val="22"/>
        </w:rPr>
        <w:t>et</w:t>
      </w:r>
      <w:r w:rsidRPr="00BF64CB">
        <w:rPr>
          <w:sz w:val="22"/>
          <w:szCs w:val="22"/>
        </w:rPr>
        <w:t xml:space="preserve">t </w:t>
      </w:r>
      <w:r w:rsidRPr="00BF64CB">
        <w:rPr>
          <w:i/>
          <w:sz w:val="22"/>
          <w:szCs w:val="22"/>
        </w:rPr>
        <w:t>tesztminősítés</w:t>
      </w:r>
      <w:r w:rsidR="00D5399D" w:rsidRPr="00BF64CB">
        <w:rPr>
          <w:i/>
          <w:sz w:val="22"/>
          <w:szCs w:val="22"/>
        </w:rPr>
        <w:t>i</w:t>
      </w:r>
      <w:r w:rsidR="00113868" w:rsidRPr="00BF64CB">
        <w:rPr>
          <w:sz w:val="22"/>
          <w:szCs w:val="22"/>
        </w:rPr>
        <w:t xml:space="preserve"> </w:t>
      </w:r>
      <w:r w:rsidR="008176E1" w:rsidRPr="00BF64CB">
        <w:rPr>
          <w:sz w:val="22"/>
          <w:szCs w:val="22"/>
        </w:rPr>
        <w:t>program</w:t>
      </w:r>
      <w:r w:rsidR="008F078B" w:rsidRPr="00BF64CB">
        <w:rPr>
          <w:sz w:val="22"/>
          <w:szCs w:val="22"/>
        </w:rPr>
        <w:t xml:space="preserve"> </w:t>
      </w:r>
      <w:r w:rsidR="007923FD" w:rsidRPr="00BF64CB">
        <w:rPr>
          <w:sz w:val="22"/>
          <w:szCs w:val="22"/>
        </w:rPr>
        <w:t xml:space="preserve">beindítását </w:t>
      </w:r>
      <w:r w:rsidR="00CC3CDC" w:rsidRPr="00BF64CB">
        <w:rPr>
          <w:sz w:val="22"/>
          <w:szCs w:val="22"/>
        </w:rPr>
        <w:t xml:space="preserve">mind a profit-orientált teszthasználati területeken, mind az államilag finanszírozott ellátási rendszerben. A két szféra külön kezelése remélhetőleg új lendületet ad a tesztminősítési programnak. </w:t>
      </w:r>
    </w:p>
    <w:p w:rsidR="008176E1" w:rsidRPr="00BF64CB" w:rsidRDefault="00CC3CDC" w:rsidP="00CC3CDC">
      <w:pPr>
        <w:numPr>
          <w:ilvl w:val="0"/>
          <w:numId w:val="10"/>
        </w:numPr>
        <w:spacing w:line="360" w:lineRule="auto"/>
        <w:ind w:right="-143"/>
        <w:rPr>
          <w:sz w:val="22"/>
          <w:szCs w:val="22"/>
        </w:rPr>
      </w:pPr>
      <w:r w:rsidRPr="00BF64CB">
        <w:rPr>
          <w:sz w:val="22"/>
          <w:szCs w:val="22"/>
        </w:rPr>
        <w:t>A</w:t>
      </w:r>
      <w:r w:rsidR="007923FD" w:rsidRPr="00BF64CB">
        <w:rPr>
          <w:sz w:val="22"/>
          <w:szCs w:val="22"/>
        </w:rPr>
        <w:t xml:space="preserve"> </w:t>
      </w:r>
      <w:r w:rsidR="0016695B">
        <w:rPr>
          <w:sz w:val="22"/>
          <w:szCs w:val="22"/>
        </w:rPr>
        <w:t xml:space="preserve">tesztminősítési programnak a </w:t>
      </w:r>
      <w:r w:rsidR="007923FD" w:rsidRPr="00BF64CB">
        <w:rPr>
          <w:sz w:val="22"/>
          <w:szCs w:val="22"/>
        </w:rPr>
        <w:t>diagnosztikai célra használt tesztek</w:t>
      </w:r>
      <w:r w:rsidRPr="00BF64CB">
        <w:rPr>
          <w:sz w:val="22"/>
          <w:szCs w:val="22"/>
        </w:rPr>
        <w:t xml:space="preserve"> esetén</w:t>
      </w:r>
      <w:r w:rsidR="00D5399D" w:rsidRPr="00BF64CB">
        <w:rPr>
          <w:sz w:val="22"/>
          <w:szCs w:val="22"/>
        </w:rPr>
        <w:t xml:space="preserve"> az ad hangsúlyt, hogy az </w:t>
      </w:r>
      <w:proofErr w:type="spellStart"/>
      <w:r w:rsidR="00D5399D" w:rsidRPr="00BF64CB">
        <w:rPr>
          <w:sz w:val="22"/>
          <w:szCs w:val="22"/>
        </w:rPr>
        <w:t>OENO-listában</w:t>
      </w:r>
      <w:proofErr w:type="spellEnd"/>
      <w:r w:rsidR="00D5399D" w:rsidRPr="00BF64CB">
        <w:rPr>
          <w:sz w:val="22"/>
          <w:szCs w:val="22"/>
        </w:rPr>
        <w:t xml:space="preserve"> szereplő, illetve a klinikai, </w:t>
      </w:r>
      <w:r w:rsidR="00170BE1">
        <w:rPr>
          <w:sz w:val="22"/>
          <w:szCs w:val="22"/>
        </w:rPr>
        <w:t xml:space="preserve">az </w:t>
      </w:r>
      <w:r w:rsidR="00D5399D" w:rsidRPr="00BF64CB">
        <w:rPr>
          <w:sz w:val="22"/>
          <w:szCs w:val="22"/>
        </w:rPr>
        <w:t xml:space="preserve">óvoda- és iskolapszichológiai gyakorlatban széles körben használt </w:t>
      </w:r>
      <w:proofErr w:type="spellStart"/>
      <w:r w:rsidR="004820FA" w:rsidRPr="00BF64CB">
        <w:rPr>
          <w:bCs/>
          <w:sz w:val="22"/>
          <w:szCs w:val="22"/>
        </w:rPr>
        <w:t>pszichodiagnosztikai</w:t>
      </w:r>
      <w:proofErr w:type="spellEnd"/>
      <w:r w:rsidR="004820FA" w:rsidRPr="00BF64CB">
        <w:rPr>
          <w:bCs/>
          <w:sz w:val="22"/>
          <w:szCs w:val="22"/>
        </w:rPr>
        <w:t xml:space="preserve"> eljárások </w:t>
      </w:r>
      <w:r w:rsidR="00D5399D" w:rsidRPr="00BF64CB">
        <w:rPr>
          <w:bCs/>
          <w:sz w:val="22"/>
          <w:szCs w:val="22"/>
        </w:rPr>
        <w:t xml:space="preserve">jelentős része szakmailag elavult és frissítésre szorul. A minősítési eljárás beindítását nyilvánvalóan gátolja, hogy a </w:t>
      </w:r>
      <w:r w:rsidR="00851AAB">
        <w:rPr>
          <w:bCs/>
          <w:sz w:val="22"/>
          <w:szCs w:val="22"/>
        </w:rPr>
        <w:t xml:space="preserve">listában szereplő </w:t>
      </w:r>
      <w:r w:rsidR="00D5399D" w:rsidRPr="00BF64CB">
        <w:rPr>
          <w:bCs/>
          <w:sz w:val="22"/>
          <w:szCs w:val="22"/>
        </w:rPr>
        <w:t>tesztek többségének jogi helyzete is tisztázatlan.</w:t>
      </w:r>
      <w:r w:rsidRPr="00BF64CB">
        <w:rPr>
          <w:bCs/>
          <w:sz w:val="22"/>
          <w:szCs w:val="22"/>
        </w:rPr>
        <w:t xml:space="preserve"> </w:t>
      </w:r>
      <w:r w:rsidR="00D5399D" w:rsidRPr="00BF64CB">
        <w:rPr>
          <w:bCs/>
          <w:sz w:val="22"/>
          <w:szCs w:val="22"/>
        </w:rPr>
        <w:t xml:space="preserve"> </w:t>
      </w:r>
      <w:r w:rsidR="00D5399D" w:rsidRPr="00BF64CB">
        <w:rPr>
          <w:sz w:val="22"/>
          <w:szCs w:val="22"/>
        </w:rPr>
        <w:t xml:space="preserve">A </w:t>
      </w:r>
      <w:r w:rsidR="00170BE1">
        <w:rPr>
          <w:sz w:val="22"/>
          <w:szCs w:val="22"/>
        </w:rPr>
        <w:t xml:space="preserve">bonyolult </w:t>
      </w:r>
      <w:r w:rsidR="00D5399D" w:rsidRPr="00BF64CB">
        <w:rPr>
          <w:sz w:val="22"/>
          <w:szCs w:val="22"/>
        </w:rPr>
        <w:t>helyzet tisztázása érdekében TB elnöke és titkára tárgyalásokat kezdett a klinikai pszichológiai, valamint az óvoda</w:t>
      </w:r>
      <w:r w:rsidR="00851AAB">
        <w:rPr>
          <w:sz w:val="22"/>
          <w:szCs w:val="22"/>
        </w:rPr>
        <w:t>-</w:t>
      </w:r>
      <w:r w:rsidR="00D5399D" w:rsidRPr="00BF64CB">
        <w:rPr>
          <w:sz w:val="22"/>
          <w:szCs w:val="22"/>
        </w:rPr>
        <w:t xml:space="preserve"> és iskolapszichológiai szakterületek minisztériumi </w:t>
      </w:r>
      <w:r w:rsidR="0098303F" w:rsidRPr="00BF64CB">
        <w:rPr>
          <w:sz w:val="22"/>
          <w:szCs w:val="22"/>
        </w:rPr>
        <w:t xml:space="preserve">tanácsadó testületeinek </w:t>
      </w:r>
      <w:r w:rsidR="00D5399D" w:rsidRPr="00BF64CB">
        <w:rPr>
          <w:sz w:val="22"/>
          <w:szCs w:val="22"/>
        </w:rPr>
        <w:t>vezetőivel.</w:t>
      </w:r>
      <w:r w:rsidR="005E6672" w:rsidRPr="00BF64CB">
        <w:rPr>
          <w:sz w:val="22"/>
          <w:szCs w:val="22"/>
        </w:rPr>
        <w:t xml:space="preserve"> </w:t>
      </w:r>
      <w:r w:rsidR="0098303F" w:rsidRPr="00BF64CB">
        <w:rPr>
          <w:sz w:val="22"/>
          <w:szCs w:val="22"/>
        </w:rPr>
        <w:t>O</w:t>
      </w:r>
      <w:r w:rsidR="00EE5DDB" w:rsidRPr="00BF64CB">
        <w:rPr>
          <w:sz w:val="22"/>
          <w:szCs w:val="22"/>
        </w:rPr>
        <w:t xml:space="preserve">lyan stratégia </w:t>
      </w:r>
      <w:r w:rsidR="0098303F" w:rsidRPr="00BF64CB">
        <w:rPr>
          <w:sz w:val="22"/>
          <w:szCs w:val="22"/>
        </w:rPr>
        <w:t xml:space="preserve">körvonalai </w:t>
      </w:r>
      <w:r w:rsidR="00EE5DDB" w:rsidRPr="00BF64CB">
        <w:rPr>
          <w:sz w:val="22"/>
          <w:szCs w:val="22"/>
        </w:rPr>
        <w:t>rajzolód</w:t>
      </w:r>
      <w:r w:rsidR="00851AAB">
        <w:rPr>
          <w:sz w:val="22"/>
          <w:szCs w:val="22"/>
        </w:rPr>
        <w:t>na</w:t>
      </w:r>
      <w:r w:rsidR="00BF64CB">
        <w:rPr>
          <w:sz w:val="22"/>
          <w:szCs w:val="22"/>
        </w:rPr>
        <w:t>k</w:t>
      </w:r>
      <w:r w:rsidR="00EE5DDB" w:rsidRPr="00BF64CB">
        <w:rPr>
          <w:sz w:val="22"/>
          <w:szCs w:val="22"/>
        </w:rPr>
        <w:t xml:space="preserve"> ki, amelynek értelmében </w:t>
      </w:r>
      <w:r w:rsidR="0098303F" w:rsidRPr="00BF64CB">
        <w:rPr>
          <w:sz w:val="22"/>
          <w:szCs w:val="22"/>
        </w:rPr>
        <w:t xml:space="preserve">szükség van a </w:t>
      </w:r>
      <w:r w:rsidR="00EE5DDB" w:rsidRPr="00BF64CB">
        <w:rPr>
          <w:sz w:val="22"/>
          <w:szCs w:val="22"/>
        </w:rPr>
        <w:t>gyakorlatban használt tesztek</w:t>
      </w:r>
      <w:r w:rsidR="0098303F" w:rsidRPr="00BF64CB">
        <w:rPr>
          <w:sz w:val="22"/>
          <w:szCs w:val="22"/>
        </w:rPr>
        <w:t xml:space="preserve"> státuszának felmérésére (</w:t>
      </w:r>
      <w:r w:rsidR="004820FA" w:rsidRPr="00BF64CB">
        <w:rPr>
          <w:sz w:val="22"/>
          <w:szCs w:val="22"/>
        </w:rPr>
        <w:t>a teszt</w:t>
      </w:r>
      <w:r w:rsidR="00FA0EBB" w:rsidRPr="00BF64CB">
        <w:rPr>
          <w:sz w:val="22"/>
          <w:szCs w:val="22"/>
        </w:rPr>
        <w:t xml:space="preserve">ek </w:t>
      </w:r>
      <w:r w:rsidR="0098303F" w:rsidRPr="00BF64CB">
        <w:rPr>
          <w:sz w:val="22"/>
          <w:szCs w:val="22"/>
        </w:rPr>
        <w:t>szerzőinek, adaptálóinak és forgalmazóinak azonosítására)</w:t>
      </w:r>
      <w:r w:rsidR="003C7E46" w:rsidRPr="00BF64CB">
        <w:rPr>
          <w:sz w:val="22"/>
          <w:szCs w:val="22"/>
        </w:rPr>
        <w:t>;</w:t>
      </w:r>
      <w:r w:rsidR="0098303F" w:rsidRPr="00BF64CB">
        <w:rPr>
          <w:sz w:val="22"/>
          <w:szCs w:val="22"/>
        </w:rPr>
        <w:t xml:space="preserve"> a tesztek </w:t>
      </w:r>
      <w:r w:rsidR="003C7E46" w:rsidRPr="00BF64CB">
        <w:rPr>
          <w:sz w:val="22"/>
          <w:szCs w:val="22"/>
        </w:rPr>
        <w:t>besorolás</w:t>
      </w:r>
      <w:r w:rsidR="0016695B">
        <w:rPr>
          <w:sz w:val="22"/>
          <w:szCs w:val="22"/>
        </w:rPr>
        <w:t>á</w:t>
      </w:r>
      <w:r w:rsidR="0098303F" w:rsidRPr="00BF64CB">
        <w:rPr>
          <w:sz w:val="22"/>
          <w:szCs w:val="22"/>
        </w:rPr>
        <w:t xml:space="preserve">ra abból a szempontból, hogy melyek azok, amelyek </w:t>
      </w:r>
      <w:r w:rsidRPr="00BF64CB">
        <w:rPr>
          <w:sz w:val="22"/>
          <w:szCs w:val="22"/>
        </w:rPr>
        <w:t xml:space="preserve">jogi </w:t>
      </w:r>
      <w:r w:rsidR="0098303F" w:rsidRPr="00BF64CB">
        <w:rPr>
          <w:sz w:val="22"/>
          <w:szCs w:val="22"/>
        </w:rPr>
        <w:t>státusza rendben van, csak a minősítésükre van szükség</w:t>
      </w:r>
      <w:r w:rsidR="003C7E46" w:rsidRPr="00BF64CB">
        <w:rPr>
          <w:sz w:val="22"/>
          <w:szCs w:val="22"/>
        </w:rPr>
        <w:t>;</w:t>
      </w:r>
      <w:r w:rsidR="0098303F" w:rsidRPr="00BF64CB">
        <w:rPr>
          <w:sz w:val="22"/>
          <w:szCs w:val="22"/>
        </w:rPr>
        <w:t xml:space="preserve"> melyek azok, amelyeket </w:t>
      </w:r>
      <w:r w:rsidR="003C7E46" w:rsidRPr="00BF64CB">
        <w:rPr>
          <w:sz w:val="22"/>
          <w:szCs w:val="22"/>
        </w:rPr>
        <w:t xml:space="preserve">ma </w:t>
      </w:r>
      <w:r w:rsidR="0098303F" w:rsidRPr="00BF64CB">
        <w:rPr>
          <w:sz w:val="22"/>
          <w:szCs w:val="22"/>
        </w:rPr>
        <w:t>már nem használnak vagy elavultak</w:t>
      </w:r>
      <w:r w:rsidR="003C7E46" w:rsidRPr="00BF64CB">
        <w:rPr>
          <w:sz w:val="22"/>
          <w:szCs w:val="22"/>
        </w:rPr>
        <w:t>;</w:t>
      </w:r>
      <w:r w:rsidR="0098303F" w:rsidRPr="00BF64CB">
        <w:rPr>
          <w:sz w:val="22"/>
          <w:szCs w:val="22"/>
        </w:rPr>
        <w:t xml:space="preserve"> és melyek azok, amely</w:t>
      </w:r>
      <w:r w:rsidR="003C7E46" w:rsidRPr="00BF64CB">
        <w:rPr>
          <w:sz w:val="22"/>
          <w:szCs w:val="22"/>
        </w:rPr>
        <w:t>ek jogi rendezésére és</w:t>
      </w:r>
      <w:r w:rsidR="00BF64CB">
        <w:rPr>
          <w:sz w:val="22"/>
          <w:szCs w:val="22"/>
        </w:rPr>
        <w:t>/vagy</w:t>
      </w:r>
      <w:r w:rsidR="003C7E46" w:rsidRPr="00BF64CB">
        <w:rPr>
          <w:sz w:val="22"/>
          <w:szCs w:val="22"/>
        </w:rPr>
        <w:t xml:space="preserve"> szakmai frissítésére feltétlenül szükség van. </w:t>
      </w:r>
      <w:r w:rsidR="0016695B">
        <w:rPr>
          <w:sz w:val="22"/>
          <w:szCs w:val="22"/>
        </w:rPr>
        <w:t>E</w:t>
      </w:r>
      <w:r w:rsidR="003C7E46" w:rsidRPr="00BF64CB">
        <w:rPr>
          <w:sz w:val="22"/>
          <w:szCs w:val="22"/>
        </w:rPr>
        <w:t xml:space="preserve">z utóbbiak </w:t>
      </w:r>
      <w:r w:rsidR="00BF64CB">
        <w:rPr>
          <w:sz w:val="22"/>
          <w:szCs w:val="22"/>
        </w:rPr>
        <w:t>finanszírozásának</w:t>
      </w:r>
      <w:r w:rsidR="003C7E46" w:rsidRPr="00BF64CB">
        <w:rPr>
          <w:sz w:val="22"/>
          <w:szCs w:val="22"/>
        </w:rPr>
        <w:t xml:space="preserve"> megoldására</w:t>
      </w:r>
      <w:r w:rsidR="0016695B" w:rsidRPr="00BF64CB">
        <w:rPr>
          <w:sz w:val="22"/>
          <w:szCs w:val="22"/>
        </w:rPr>
        <w:t xml:space="preserve"> </w:t>
      </w:r>
      <w:r w:rsidR="0016695B">
        <w:rPr>
          <w:sz w:val="22"/>
          <w:szCs w:val="22"/>
        </w:rPr>
        <w:t xml:space="preserve">a </w:t>
      </w:r>
      <w:r w:rsidR="0016695B" w:rsidRPr="00BF64CB">
        <w:rPr>
          <w:sz w:val="22"/>
          <w:szCs w:val="22"/>
        </w:rPr>
        <w:t>TB</w:t>
      </w:r>
      <w:r w:rsidR="004820FA" w:rsidRPr="00BF64CB">
        <w:rPr>
          <w:sz w:val="22"/>
          <w:szCs w:val="22"/>
        </w:rPr>
        <w:t xml:space="preserve"> </w:t>
      </w:r>
      <w:r w:rsidR="00157792" w:rsidRPr="00BF64CB">
        <w:rPr>
          <w:sz w:val="22"/>
          <w:szCs w:val="22"/>
        </w:rPr>
        <w:t>állami</w:t>
      </w:r>
      <w:r w:rsidR="008176E1" w:rsidRPr="00BF64CB">
        <w:rPr>
          <w:sz w:val="22"/>
          <w:szCs w:val="22"/>
        </w:rPr>
        <w:t xml:space="preserve"> pályázatok kiírását szorgalmazza</w:t>
      </w:r>
      <w:r w:rsidRPr="00BF64CB">
        <w:rPr>
          <w:sz w:val="22"/>
          <w:szCs w:val="22"/>
        </w:rPr>
        <w:t xml:space="preserve"> </w:t>
      </w:r>
      <w:r w:rsidR="0016695B">
        <w:rPr>
          <w:sz w:val="22"/>
          <w:szCs w:val="22"/>
        </w:rPr>
        <w:t>az említett tanácsadó testületek</w:t>
      </w:r>
      <w:r w:rsidRPr="00BF64CB">
        <w:rPr>
          <w:sz w:val="22"/>
          <w:szCs w:val="22"/>
        </w:rPr>
        <w:t xml:space="preserve"> támogatásával</w:t>
      </w:r>
      <w:r w:rsidR="004820FA" w:rsidRPr="00BF64CB">
        <w:rPr>
          <w:sz w:val="22"/>
          <w:szCs w:val="22"/>
        </w:rPr>
        <w:t>.</w:t>
      </w:r>
    </w:p>
    <w:p w:rsidR="003C7E46" w:rsidRPr="00BF64CB" w:rsidRDefault="003C7E46" w:rsidP="008F078B">
      <w:pPr>
        <w:numPr>
          <w:ilvl w:val="0"/>
          <w:numId w:val="10"/>
        </w:numPr>
        <w:spacing w:line="360" w:lineRule="auto"/>
        <w:ind w:right="-143"/>
        <w:rPr>
          <w:sz w:val="22"/>
          <w:szCs w:val="22"/>
        </w:rPr>
      </w:pPr>
      <w:r w:rsidRPr="00BF64CB">
        <w:rPr>
          <w:sz w:val="22"/>
          <w:szCs w:val="22"/>
        </w:rPr>
        <w:t>A TB célul tűzi ki a tesztfejlesztés, és tesztadaptáció hazai irányelveinek kidolgozását.</w:t>
      </w:r>
    </w:p>
    <w:p w:rsidR="00B63B75" w:rsidRPr="00BF64CB" w:rsidRDefault="00B63B75" w:rsidP="008F078B">
      <w:pPr>
        <w:numPr>
          <w:ilvl w:val="0"/>
          <w:numId w:val="10"/>
        </w:numPr>
        <w:spacing w:line="360" w:lineRule="auto"/>
        <w:ind w:right="-143"/>
        <w:rPr>
          <w:sz w:val="22"/>
          <w:szCs w:val="22"/>
        </w:rPr>
      </w:pPr>
      <w:r w:rsidRPr="00BF64CB">
        <w:rPr>
          <w:sz w:val="22"/>
          <w:szCs w:val="22"/>
        </w:rPr>
        <w:t xml:space="preserve">A TB kapcsolatban áll </w:t>
      </w:r>
      <w:r w:rsidR="006B2E9B" w:rsidRPr="00BF64CB">
        <w:rPr>
          <w:sz w:val="22"/>
          <w:szCs w:val="22"/>
        </w:rPr>
        <w:t xml:space="preserve">nemzetközi </w:t>
      </w:r>
      <w:r w:rsidR="00FA0EBB" w:rsidRPr="00BF64CB">
        <w:rPr>
          <w:sz w:val="22"/>
          <w:szCs w:val="22"/>
        </w:rPr>
        <w:t xml:space="preserve">szervezetekkel: </w:t>
      </w:r>
      <w:r w:rsidR="00BF64CB">
        <w:rPr>
          <w:sz w:val="22"/>
          <w:szCs w:val="22"/>
        </w:rPr>
        <w:t xml:space="preserve">pl. </w:t>
      </w:r>
      <w:r w:rsidRPr="00BF64CB">
        <w:rPr>
          <w:sz w:val="22"/>
          <w:szCs w:val="22"/>
        </w:rPr>
        <w:t xml:space="preserve">EFPA Standing </w:t>
      </w:r>
      <w:proofErr w:type="spellStart"/>
      <w:r w:rsidRPr="00BF64CB">
        <w:rPr>
          <w:sz w:val="22"/>
          <w:szCs w:val="22"/>
        </w:rPr>
        <w:t>Committee</w:t>
      </w:r>
      <w:proofErr w:type="spellEnd"/>
      <w:r w:rsidRPr="00BF64CB">
        <w:rPr>
          <w:sz w:val="22"/>
          <w:szCs w:val="22"/>
        </w:rPr>
        <w:t xml:space="preserve"> </w:t>
      </w:r>
      <w:proofErr w:type="spellStart"/>
      <w:r w:rsidRPr="00BF64CB">
        <w:rPr>
          <w:sz w:val="22"/>
          <w:szCs w:val="22"/>
        </w:rPr>
        <w:t>on</w:t>
      </w:r>
      <w:proofErr w:type="spellEnd"/>
      <w:r w:rsidRPr="00BF64CB">
        <w:rPr>
          <w:sz w:val="22"/>
          <w:szCs w:val="22"/>
        </w:rPr>
        <w:t xml:space="preserve"> </w:t>
      </w:r>
      <w:proofErr w:type="spellStart"/>
      <w:r w:rsidRPr="00BF64CB">
        <w:rPr>
          <w:sz w:val="22"/>
          <w:szCs w:val="22"/>
        </w:rPr>
        <w:t>Tests</w:t>
      </w:r>
      <w:proofErr w:type="spellEnd"/>
      <w:r w:rsidRPr="00BF64CB">
        <w:rPr>
          <w:sz w:val="22"/>
          <w:szCs w:val="22"/>
        </w:rPr>
        <w:t xml:space="preserve"> and Testing,</w:t>
      </w:r>
      <w:r w:rsidR="0030013D" w:rsidRPr="00BF64CB">
        <w:rPr>
          <w:sz w:val="22"/>
          <w:szCs w:val="22"/>
        </w:rPr>
        <w:t xml:space="preserve"> </w:t>
      </w:r>
      <w:r w:rsidRPr="00BF64CB">
        <w:rPr>
          <w:sz w:val="22"/>
          <w:szCs w:val="22"/>
        </w:rPr>
        <w:t xml:space="preserve">European Test Publishing </w:t>
      </w:r>
      <w:proofErr w:type="spellStart"/>
      <w:r w:rsidRPr="00BF64CB">
        <w:rPr>
          <w:sz w:val="22"/>
          <w:szCs w:val="22"/>
        </w:rPr>
        <w:t>Groups</w:t>
      </w:r>
      <w:proofErr w:type="spellEnd"/>
      <w:r w:rsidRPr="00BF64CB">
        <w:rPr>
          <w:sz w:val="22"/>
          <w:szCs w:val="22"/>
        </w:rPr>
        <w:t xml:space="preserve"> (</w:t>
      </w:r>
      <w:proofErr w:type="spellStart"/>
      <w:r w:rsidRPr="00BF64CB">
        <w:rPr>
          <w:sz w:val="22"/>
          <w:szCs w:val="22"/>
        </w:rPr>
        <w:t>etpg</w:t>
      </w:r>
      <w:proofErr w:type="spellEnd"/>
      <w:r w:rsidRPr="00BF64CB">
        <w:rPr>
          <w:sz w:val="22"/>
          <w:szCs w:val="22"/>
        </w:rPr>
        <w:t>).</w:t>
      </w:r>
    </w:p>
    <w:p w:rsidR="008B609B" w:rsidRPr="00BF64CB" w:rsidRDefault="00306E8F" w:rsidP="008F078B">
      <w:pPr>
        <w:numPr>
          <w:ilvl w:val="0"/>
          <w:numId w:val="10"/>
        </w:numPr>
        <w:spacing w:line="360" w:lineRule="auto"/>
        <w:ind w:right="-143"/>
        <w:rPr>
          <w:sz w:val="22"/>
          <w:szCs w:val="22"/>
        </w:rPr>
      </w:pPr>
      <w:r w:rsidRPr="00BF64CB">
        <w:rPr>
          <w:sz w:val="22"/>
          <w:szCs w:val="22"/>
        </w:rPr>
        <w:t xml:space="preserve">A TB </w:t>
      </w:r>
      <w:r w:rsidR="004203FD" w:rsidRPr="00BF64CB">
        <w:rPr>
          <w:sz w:val="22"/>
          <w:szCs w:val="22"/>
        </w:rPr>
        <w:t>feladat</w:t>
      </w:r>
      <w:r w:rsidR="003C7E46" w:rsidRPr="00BF64CB">
        <w:rPr>
          <w:sz w:val="22"/>
          <w:szCs w:val="22"/>
        </w:rPr>
        <w:t>ának tekinti</w:t>
      </w:r>
      <w:r w:rsidR="004203FD" w:rsidRPr="00BF64CB">
        <w:rPr>
          <w:sz w:val="22"/>
          <w:szCs w:val="22"/>
        </w:rPr>
        <w:t xml:space="preserve"> s</w:t>
      </w:r>
      <w:r w:rsidR="008B609B" w:rsidRPr="00BF64CB">
        <w:rPr>
          <w:sz w:val="22"/>
          <w:szCs w:val="22"/>
        </w:rPr>
        <w:t>zakmai rendezvények, fórumok szervezés</w:t>
      </w:r>
      <w:r w:rsidR="00170BE1">
        <w:rPr>
          <w:sz w:val="22"/>
          <w:szCs w:val="22"/>
        </w:rPr>
        <w:t>ét</w:t>
      </w:r>
      <w:r w:rsidR="008B609B" w:rsidRPr="00BF64CB">
        <w:rPr>
          <w:sz w:val="22"/>
          <w:szCs w:val="22"/>
        </w:rPr>
        <w:t xml:space="preserve"> </w:t>
      </w:r>
      <w:r w:rsidR="00170BE1">
        <w:rPr>
          <w:sz w:val="22"/>
          <w:szCs w:val="22"/>
        </w:rPr>
        <w:t xml:space="preserve">olyan </w:t>
      </w:r>
      <w:r w:rsidR="00EF6D56" w:rsidRPr="00BF64CB">
        <w:rPr>
          <w:sz w:val="22"/>
          <w:szCs w:val="22"/>
        </w:rPr>
        <w:t xml:space="preserve">aktuális </w:t>
      </w:r>
      <w:r w:rsidR="003C7E46" w:rsidRPr="00BF64CB">
        <w:rPr>
          <w:sz w:val="22"/>
          <w:szCs w:val="22"/>
        </w:rPr>
        <w:t xml:space="preserve">témakörökben, amilyen </w:t>
      </w:r>
      <w:r w:rsidR="008B609B" w:rsidRPr="00BF64CB">
        <w:rPr>
          <w:sz w:val="22"/>
          <w:szCs w:val="22"/>
        </w:rPr>
        <w:t>a tesztminősítés</w:t>
      </w:r>
      <w:r w:rsidR="008C601C" w:rsidRPr="00BF64CB">
        <w:rPr>
          <w:sz w:val="22"/>
          <w:szCs w:val="22"/>
        </w:rPr>
        <w:t xml:space="preserve">, a tesztadaptáció, </w:t>
      </w:r>
      <w:r w:rsidR="003C7E46" w:rsidRPr="00BF64CB">
        <w:rPr>
          <w:sz w:val="22"/>
          <w:szCs w:val="22"/>
        </w:rPr>
        <w:t xml:space="preserve">a számítógépes tesztelés problémái, illetve </w:t>
      </w:r>
      <w:r w:rsidR="008C601C" w:rsidRPr="00BF64CB">
        <w:rPr>
          <w:sz w:val="22"/>
          <w:szCs w:val="22"/>
        </w:rPr>
        <w:t>a modern tesztelméletek</w:t>
      </w:r>
      <w:r w:rsidR="00170BE1">
        <w:rPr>
          <w:sz w:val="22"/>
          <w:szCs w:val="22"/>
        </w:rPr>
        <w:t>nek a</w:t>
      </w:r>
      <w:r w:rsidR="008C601C" w:rsidRPr="00BF64CB">
        <w:rPr>
          <w:sz w:val="22"/>
          <w:szCs w:val="22"/>
        </w:rPr>
        <w:t xml:space="preserve"> tesztfejlesztésben</w:t>
      </w:r>
      <w:r w:rsidR="00F70A5E" w:rsidRPr="00BF64CB">
        <w:rPr>
          <w:sz w:val="22"/>
          <w:szCs w:val="22"/>
        </w:rPr>
        <w:t xml:space="preserve"> való alkalmazása</w:t>
      </w:r>
      <w:r w:rsidR="008B609B" w:rsidRPr="00BF64CB">
        <w:rPr>
          <w:sz w:val="22"/>
          <w:szCs w:val="22"/>
        </w:rPr>
        <w:t>.</w:t>
      </w:r>
    </w:p>
    <w:p w:rsidR="003C7E46" w:rsidRPr="00BF64CB" w:rsidRDefault="003C7E46" w:rsidP="008F078B">
      <w:pPr>
        <w:numPr>
          <w:ilvl w:val="0"/>
          <w:numId w:val="10"/>
        </w:numPr>
        <w:spacing w:line="360" w:lineRule="auto"/>
        <w:ind w:right="-143"/>
        <w:rPr>
          <w:sz w:val="22"/>
          <w:szCs w:val="22"/>
        </w:rPr>
      </w:pPr>
      <w:r w:rsidRPr="00BF64CB">
        <w:rPr>
          <w:sz w:val="22"/>
          <w:szCs w:val="22"/>
        </w:rPr>
        <w:t xml:space="preserve">A TB </w:t>
      </w:r>
      <w:r w:rsidR="0016695B">
        <w:rPr>
          <w:sz w:val="22"/>
          <w:szCs w:val="22"/>
        </w:rPr>
        <w:t xml:space="preserve">továbbra is </w:t>
      </w:r>
      <w:r w:rsidR="00170BE1">
        <w:rPr>
          <w:sz w:val="22"/>
          <w:szCs w:val="22"/>
        </w:rPr>
        <w:t>készen</w:t>
      </w:r>
      <w:r w:rsidRPr="00BF64CB">
        <w:rPr>
          <w:sz w:val="22"/>
          <w:szCs w:val="22"/>
        </w:rPr>
        <w:t xml:space="preserve"> áll a teszthasználattal kapcsolatos bejelentések és észrevételek fogadásá</w:t>
      </w:r>
      <w:r w:rsidR="00170BE1">
        <w:rPr>
          <w:sz w:val="22"/>
          <w:szCs w:val="22"/>
        </w:rPr>
        <w:t>ra</w:t>
      </w:r>
      <w:r w:rsidR="00DF4038">
        <w:rPr>
          <w:sz w:val="22"/>
          <w:szCs w:val="22"/>
        </w:rPr>
        <w:t>,</w:t>
      </w:r>
      <w:r w:rsidR="00D54E1D" w:rsidRPr="00BF64CB">
        <w:rPr>
          <w:sz w:val="22"/>
          <w:szCs w:val="22"/>
        </w:rPr>
        <w:t xml:space="preserve"> </w:t>
      </w:r>
      <w:r w:rsidR="00DF4038">
        <w:rPr>
          <w:sz w:val="22"/>
          <w:szCs w:val="22"/>
        </w:rPr>
        <w:t>illetve</w:t>
      </w:r>
      <w:r w:rsidR="00D54E1D" w:rsidRPr="00BF64CB">
        <w:rPr>
          <w:sz w:val="22"/>
          <w:szCs w:val="22"/>
        </w:rPr>
        <w:t xml:space="preserve"> </w:t>
      </w:r>
      <w:r w:rsidR="00170BE1">
        <w:rPr>
          <w:sz w:val="22"/>
          <w:szCs w:val="22"/>
        </w:rPr>
        <w:t xml:space="preserve">a felmerülő problémák </w:t>
      </w:r>
      <w:r w:rsidR="00D54E1D" w:rsidRPr="00BF64CB">
        <w:rPr>
          <w:sz w:val="22"/>
          <w:szCs w:val="22"/>
        </w:rPr>
        <w:t>megoldás</w:t>
      </w:r>
      <w:r w:rsidR="00170BE1">
        <w:rPr>
          <w:sz w:val="22"/>
          <w:szCs w:val="22"/>
        </w:rPr>
        <w:t>ának</w:t>
      </w:r>
      <w:r w:rsidR="00D54E1D" w:rsidRPr="00BF64CB">
        <w:rPr>
          <w:sz w:val="22"/>
          <w:szCs w:val="22"/>
        </w:rPr>
        <w:t xml:space="preserve"> meg</w:t>
      </w:r>
      <w:r w:rsidR="00DF4038">
        <w:rPr>
          <w:sz w:val="22"/>
          <w:szCs w:val="22"/>
        </w:rPr>
        <w:t>keresésére</w:t>
      </w:r>
      <w:r w:rsidR="00D54E1D" w:rsidRPr="00BF64CB">
        <w:rPr>
          <w:sz w:val="22"/>
          <w:szCs w:val="22"/>
        </w:rPr>
        <w:t>.</w:t>
      </w:r>
    </w:p>
    <w:p w:rsidR="00EF6D56" w:rsidRPr="00BF64CB" w:rsidRDefault="00EF6D56" w:rsidP="008F078B">
      <w:pPr>
        <w:spacing w:line="360" w:lineRule="auto"/>
        <w:ind w:left="708" w:right="-143" w:firstLine="708"/>
        <w:rPr>
          <w:sz w:val="22"/>
          <w:szCs w:val="22"/>
        </w:rPr>
      </w:pPr>
    </w:p>
    <w:p w:rsidR="00A85D8E" w:rsidRPr="00BF64CB" w:rsidRDefault="00A85D8E" w:rsidP="008F078B">
      <w:pPr>
        <w:spacing w:line="360" w:lineRule="auto"/>
        <w:ind w:left="708" w:right="-143" w:firstLine="708"/>
        <w:rPr>
          <w:sz w:val="22"/>
          <w:szCs w:val="22"/>
        </w:rPr>
      </w:pPr>
      <w:r w:rsidRPr="00BF64CB">
        <w:rPr>
          <w:sz w:val="22"/>
          <w:szCs w:val="22"/>
        </w:rPr>
        <w:t>Nagybányai Nagy Olivér</w:t>
      </w:r>
      <w:r w:rsidR="00BC445B" w:rsidRPr="00BF64CB">
        <w:rPr>
          <w:sz w:val="22"/>
          <w:szCs w:val="22"/>
        </w:rPr>
        <w:t xml:space="preserve"> s.k.</w:t>
      </w:r>
      <w:r w:rsidR="00B430C4" w:rsidRPr="00BF64CB">
        <w:rPr>
          <w:sz w:val="22"/>
          <w:szCs w:val="22"/>
        </w:rPr>
        <w:tab/>
      </w:r>
      <w:r w:rsidR="00B430C4" w:rsidRPr="00BF64CB">
        <w:rPr>
          <w:sz w:val="22"/>
          <w:szCs w:val="22"/>
        </w:rPr>
        <w:tab/>
      </w:r>
      <w:r w:rsidR="00B430C4" w:rsidRPr="00BF64CB">
        <w:rPr>
          <w:sz w:val="22"/>
          <w:szCs w:val="22"/>
        </w:rPr>
        <w:tab/>
      </w:r>
      <w:r w:rsidR="00B430C4" w:rsidRPr="00BF64CB">
        <w:rPr>
          <w:sz w:val="22"/>
          <w:szCs w:val="22"/>
        </w:rPr>
        <w:tab/>
      </w:r>
      <w:r w:rsidRPr="00BF64CB">
        <w:rPr>
          <w:sz w:val="22"/>
          <w:szCs w:val="22"/>
        </w:rPr>
        <w:t>Nagy János</w:t>
      </w:r>
      <w:r w:rsidR="00B63B75" w:rsidRPr="00BF64CB">
        <w:rPr>
          <w:sz w:val="22"/>
          <w:szCs w:val="22"/>
        </w:rPr>
        <w:t xml:space="preserve"> s.</w:t>
      </w:r>
      <w:r w:rsidR="00BC445B" w:rsidRPr="00BF64CB">
        <w:rPr>
          <w:sz w:val="22"/>
          <w:szCs w:val="22"/>
        </w:rPr>
        <w:t>k.</w:t>
      </w:r>
    </w:p>
    <w:p w:rsidR="00A85D8E" w:rsidRPr="00BF64CB" w:rsidRDefault="0030013D" w:rsidP="008F078B">
      <w:pPr>
        <w:spacing w:line="360" w:lineRule="auto"/>
        <w:ind w:left="1416" w:right="-143" w:firstLine="708"/>
        <w:rPr>
          <w:sz w:val="22"/>
          <w:szCs w:val="22"/>
        </w:rPr>
      </w:pPr>
      <w:r w:rsidRPr="00BF64CB">
        <w:rPr>
          <w:sz w:val="22"/>
          <w:szCs w:val="22"/>
        </w:rPr>
        <w:t xml:space="preserve"> </w:t>
      </w:r>
      <w:proofErr w:type="gramStart"/>
      <w:r w:rsidR="00A85D8E" w:rsidRPr="00BF64CB">
        <w:rPr>
          <w:sz w:val="22"/>
          <w:szCs w:val="22"/>
        </w:rPr>
        <w:t>titkár</w:t>
      </w:r>
      <w:proofErr w:type="gramEnd"/>
      <w:r w:rsidR="00A85D8E" w:rsidRPr="00BF64CB">
        <w:rPr>
          <w:sz w:val="22"/>
          <w:szCs w:val="22"/>
        </w:rPr>
        <w:tab/>
      </w:r>
      <w:r w:rsidR="00A85D8E" w:rsidRPr="00BF64CB">
        <w:rPr>
          <w:sz w:val="22"/>
          <w:szCs w:val="22"/>
        </w:rPr>
        <w:tab/>
      </w:r>
      <w:r w:rsidR="00A85D8E" w:rsidRPr="00BF64CB">
        <w:rPr>
          <w:sz w:val="22"/>
          <w:szCs w:val="22"/>
        </w:rPr>
        <w:tab/>
      </w:r>
      <w:r w:rsidR="00A85D8E" w:rsidRPr="00BF64CB">
        <w:rPr>
          <w:sz w:val="22"/>
          <w:szCs w:val="22"/>
        </w:rPr>
        <w:tab/>
      </w:r>
      <w:r w:rsidR="00A85D8E" w:rsidRPr="00BF64CB">
        <w:rPr>
          <w:sz w:val="22"/>
          <w:szCs w:val="22"/>
        </w:rPr>
        <w:tab/>
      </w:r>
      <w:r w:rsidR="00A85D8E" w:rsidRPr="00BF64CB">
        <w:rPr>
          <w:sz w:val="22"/>
          <w:szCs w:val="22"/>
        </w:rPr>
        <w:tab/>
      </w:r>
      <w:r w:rsidR="00FD57BD" w:rsidRPr="00BF64CB">
        <w:rPr>
          <w:sz w:val="22"/>
          <w:szCs w:val="22"/>
        </w:rPr>
        <w:t xml:space="preserve">   </w:t>
      </w:r>
      <w:r w:rsidRPr="00BF64CB">
        <w:rPr>
          <w:sz w:val="22"/>
          <w:szCs w:val="22"/>
        </w:rPr>
        <w:t xml:space="preserve">  </w:t>
      </w:r>
      <w:r w:rsidR="00A85D8E" w:rsidRPr="00BF64CB">
        <w:rPr>
          <w:sz w:val="22"/>
          <w:szCs w:val="22"/>
        </w:rPr>
        <w:t>elnök</w:t>
      </w:r>
    </w:p>
    <w:sectPr w:rsidR="00A85D8E" w:rsidRPr="00BF64CB" w:rsidSect="00F336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6E" w:rsidRDefault="00730E6E">
      <w:r>
        <w:separator/>
      </w:r>
    </w:p>
  </w:endnote>
  <w:endnote w:type="continuationSeparator" w:id="0">
    <w:p w:rsidR="00730E6E" w:rsidRDefault="0073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6E" w:rsidRDefault="00730E6E">
      <w:r>
        <w:separator/>
      </w:r>
    </w:p>
  </w:footnote>
  <w:footnote w:type="continuationSeparator" w:id="0">
    <w:p w:rsidR="00730E6E" w:rsidRDefault="0073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3D0"/>
    <w:multiLevelType w:val="hybridMultilevel"/>
    <w:tmpl w:val="1E6467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0EF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868B9"/>
    <w:multiLevelType w:val="hybridMultilevel"/>
    <w:tmpl w:val="8090A3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B4833"/>
    <w:multiLevelType w:val="hybridMultilevel"/>
    <w:tmpl w:val="758A99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C6365"/>
    <w:multiLevelType w:val="hybridMultilevel"/>
    <w:tmpl w:val="2D6834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71079"/>
    <w:multiLevelType w:val="hybridMultilevel"/>
    <w:tmpl w:val="84A2A3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F6B50"/>
    <w:multiLevelType w:val="hybridMultilevel"/>
    <w:tmpl w:val="E4401BE8"/>
    <w:lvl w:ilvl="0" w:tplc="10AE3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52DB1"/>
    <w:multiLevelType w:val="hybridMultilevel"/>
    <w:tmpl w:val="E3024D00"/>
    <w:lvl w:ilvl="0" w:tplc="CB6C9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31691E"/>
    <w:multiLevelType w:val="hybridMultilevel"/>
    <w:tmpl w:val="DB40D0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E45E46"/>
    <w:multiLevelType w:val="hybridMultilevel"/>
    <w:tmpl w:val="D60282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A6953"/>
    <w:multiLevelType w:val="hybridMultilevel"/>
    <w:tmpl w:val="84A2A3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E7250C"/>
    <w:multiLevelType w:val="hybridMultilevel"/>
    <w:tmpl w:val="2EE68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54"/>
    <w:rsid w:val="00021728"/>
    <w:rsid w:val="00030206"/>
    <w:rsid w:val="000420EC"/>
    <w:rsid w:val="0005735E"/>
    <w:rsid w:val="00061465"/>
    <w:rsid w:val="0006675B"/>
    <w:rsid w:val="000732C7"/>
    <w:rsid w:val="0008318E"/>
    <w:rsid w:val="000B4892"/>
    <w:rsid w:val="000E029B"/>
    <w:rsid w:val="000E3CBD"/>
    <w:rsid w:val="000E75E7"/>
    <w:rsid w:val="000F1CE1"/>
    <w:rsid w:val="000F3D34"/>
    <w:rsid w:val="000F68C8"/>
    <w:rsid w:val="00111709"/>
    <w:rsid w:val="00113868"/>
    <w:rsid w:val="00134894"/>
    <w:rsid w:val="00145606"/>
    <w:rsid w:val="00145755"/>
    <w:rsid w:val="00157792"/>
    <w:rsid w:val="001657C9"/>
    <w:rsid w:val="0016695B"/>
    <w:rsid w:val="00170BE1"/>
    <w:rsid w:val="00171FE7"/>
    <w:rsid w:val="00195398"/>
    <w:rsid w:val="001C47E8"/>
    <w:rsid w:val="001E052D"/>
    <w:rsid w:val="001E05F9"/>
    <w:rsid w:val="001E7741"/>
    <w:rsid w:val="001F6108"/>
    <w:rsid w:val="00205E1A"/>
    <w:rsid w:val="00214715"/>
    <w:rsid w:val="00235EF8"/>
    <w:rsid w:val="00237FD4"/>
    <w:rsid w:val="00241321"/>
    <w:rsid w:val="0026368F"/>
    <w:rsid w:val="00271143"/>
    <w:rsid w:val="002A360A"/>
    <w:rsid w:val="002A5D59"/>
    <w:rsid w:val="002B2529"/>
    <w:rsid w:val="002C0884"/>
    <w:rsid w:val="002C5729"/>
    <w:rsid w:val="002F0988"/>
    <w:rsid w:val="002F3585"/>
    <w:rsid w:val="0030013D"/>
    <w:rsid w:val="00306E8F"/>
    <w:rsid w:val="003145B8"/>
    <w:rsid w:val="00317B54"/>
    <w:rsid w:val="003227D3"/>
    <w:rsid w:val="0032348E"/>
    <w:rsid w:val="003236F6"/>
    <w:rsid w:val="0036335A"/>
    <w:rsid w:val="003665DE"/>
    <w:rsid w:val="003C7E46"/>
    <w:rsid w:val="003F3642"/>
    <w:rsid w:val="004110F0"/>
    <w:rsid w:val="0041225E"/>
    <w:rsid w:val="004125F2"/>
    <w:rsid w:val="004203FD"/>
    <w:rsid w:val="00436B7E"/>
    <w:rsid w:val="00453A0B"/>
    <w:rsid w:val="004600CC"/>
    <w:rsid w:val="004820FA"/>
    <w:rsid w:val="00484A0A"/>
    <w:rsid w:val="004B28E1"/>
    <w:rsid w:val="004B4155"/>
    <w:rsid w:val="004D6B8A"/>
    <w:rsid w:val="004E3352"/>
    <w:rsid w:val="00506228"/>
    <w:rsid w:val="0054438B"/>
    <w:rsid w:val="00564796"/>
    <w:rsid w:val="00572D85"/>
    <w:rsid w:val="005734B8"/>
    <w:rsid w:val="005A5EC8"/>
    <w:rsid w:val="005D7820"/>
    <w:rsid w:val="005E6672"/>
    <w:rsid w:val="005F07F9"/>
    <w:rsid w:val="005F5DC2"/>
    <w:rsid w:val="006149EB"/>
    <w:rsid w:val="00637B56"/>
    <w:rsid w:val="00640880"/>
    <w:rsid w:val="006422BE"/>
    <w:rsid w:val="00651BFF"/>
    <w:rsid w:val="00690B44"/>
    <w:rsid w:val="0069241C"/>
    <w:rsid w:val="00694058"/>
    <w:rsid w:val="006B2E9B"/>
    <w:rsid w:val="006B3108"/>
    <w:rsid w:val="006C23A7"/>
    <w:rsid w:val="006C41BE"/>
    <w:rsid w:val="006D1CCF"/>
    <w:rsid w:val="006D56EF"/>
    <w:rsid w:val="0071006E"/>
    <w:rsid w:val="00713471"/>
    <w:rsid w:val="00721239"/>
    <w:rsid w:val="00730E6E"/>
    <w:rsid w:val="007371A4"/>
    <w:rsid w:val="007778C4"/>
    <w:rsid w:val="00791653"/>
    <w:rsid w:val="007923FD"/>
    <w:rsid w:val="00796000"/>
    <w:rsid w:val="007A0778"/>
    <w:rsid w:val="007B7C45"/>
    <w:rsid w:val="007C1496"/>
    <w:rsid w:val="007C3F81"/>
    <w:rsid w:val="007D011F"/>
    <w:rsid w:val="007D7927"/>
    <w:rsid w:val="007E53C4"/>
    <w:rsid w:val="007E6E5A"/>
    <w:rsid w:val="007F0DA0"/>
    <w:rsid w:val="007F2E45"/>
    <w:rsid w:val="00801DE9"/>
    <w:rsid w:val="00813BD5"/>
    <w:rsid w:val="008176E1"/>
    <w:rsid w:val="00821A89"/>
    <w:rsid w:val="008229DD"/>
    <w:rsid w:val="00837099"/>
    <w:rsid w:val="00843318"/>
    <w:rsid w:val="00850F11"/>
    <w:rsid w:val="00851AAB"/>
    <w:rsid w:val="008B2929"/>
    <w:rsid w:val="008B609B"/>
    <w:rsid w:val="008C601C"/>
    <w:rsid w:val="008C78BC"/>
    <w:rsid w:val="008E2DBE"/>
    <w:rsid w:val="008F078B"/>
    <w:rsid w:val="008F1195"/>
    <w:rsid w:val="008F1A91"/>
    <w:rsid w:val="00902C97"/>
    <w:rsid w:val="00917410"/>
    <w:rsid w:val="0092277F"/>
    <w:rsid w:val="00932BC0"/>
    <w:rsid w:val="009330EA"/>
    <w:rsid w:val="009613B8"/>
    <w:rsid w:val="00962EB8"/>
    <w:rsid w:val="0098303F"/>
    <w:rsid w:val="009A450D"/>
    <w:rsid w:val="009A7E33"/>
    <w:rsid w:val="009B6085"/>
    <w:rsid w:val="009B664A"/>
    <w:rsid w:val="009C7356"/>
    <w:rsid w:val="009F0F16"/>
    <w:rsid w:val="00A030C4"/>
    <w:rsid w:val="00A275B5"/>
    <w:rsid w:val="00A50FB4"/>
    <w:rsid w:val="00A613C9"/>
    <w:rsid w:val="00A723D7"/>
    <w:rsid w:val="00A85D8E"/>
    <w:rsid w:val="00AA0470"/>
    <w:rsid w:val="00AA2683"/>
    <w:rsid w:val="00AB1013"/>
    <w:rsid w:val="00AD4F86"/>
    <w:rsid w:val="00AE1C66"/>
    <w:rsid w:val="00AE3F8D"/>
    <w:rsid w:val="00AE479A"/>
    <w:rsid w:val="00AE5082"/>
    <w:rsid w:val="00AE5907"/>
    <w:rsid w:val="00AE760A"/>
    <w:rsid w:val="00AF2D83"/>
    <w:rsid w:val="00B14D2D"/>
    <w:rsid w:val="00B37D95"/>
    <w:rsid w:val="00B430C4"/>
    <w:rsid w:val="00B63B75"/>
    <w:rsid w:val="00B811E2"/>
    <w:rsid w:val="00B86C48"/>
    <w:rsid w:val="00BA4B45"/>
    <w:rsid w:val="00BB2197"/>
    <w:rsid w:val="00BC445B"/>
    <w:rsid w:val="00BC48C8"/>
    <w:rsid w:val="00BD126E"/>
    <w:rsid w:val="00BD285D"/>
    <w:rsid w:val="00BE6886"/>
    <w:rsid w:val="00BF64CB"/>
    <w:rsid w:val="00BF75ED"/>
    <w:rsid w:val="00C24054"/>
    <w:rsid w:val="00C30235"/>
    <w:rsid w:val="00C438AB"/>
    <w:rsid w:val="00C44386"/>
    <w:rsid w:val="00C53694"/>
    <w:rsid w:val="00C82BFA"/>
    <w:rsid w:val="00C833E1"/>
    <w:rsid w:val="00C8348D"/>
    <w:rsid w:val="00C93D40"/>
    <w:rsid w:val="00C96DB0"/>
    <w:rsid w:val="00CA457D"/>
    <w:rsid w:val="00CC3CDC"/>
    <w:rsid w:val="00CC5767"/>
    <w:rsid w:val="00CD1B2D"/>
    <w:rsid w:val="00CF112E"/>
    <w:rsid w:val="00D020CF"/>
    <w:rsid w:val="00D05219"/>
    <w:rsid w:val="00D17781"/>
    <w:rsid w:val="00D359D2"/>
    <w:rsid w:val="00D421A7"/>
    <w:rsid w:val="00D46076"/>
    <w:rsid w:val="00D51C99"/>
    <w:rsid w:val="00D5249F"/>
    <w:rsid w:val="00D5399D"/>
    <w:rsid w:val="00D53EEA"/>
    <w:rsid w:val="00D54E1D"/>
    <w:rsid w:val="00D60F3D"/>
    <w:rsid w:val="00D84FCA"/>
    <w:rsid w:val="00D97692"/>
    <w:rsid w:val="00DA1D18"/>
    <w:rsid w:val="00DB03AC"/>
    <w:rsid w:val="00DB35D7"/>
    <w:rsid w:val="00DB4B63"/>
    <w:rsid w:val="00DC0DF7"/>
    <w:rsid w:val="00DC28BE"/>
    <w:rsid w:val="00DE2516"/>
    <w:rsid w:val="00DF0750"/>
    <w:rsid w:val="00DF4038"/>
    <w:rsid w:val="00E111FD"/>
    <w:rsid w:val="00E70563"/>
    <w:rsid w:val="00E7629F"/>
    <w:rsid w:val="00E9703D"/>
    <w:rsid w:val="00ED0922"/>
    <w:rsid w:val="00EE33E5"/>
    <w:rsid w:val="00EE58C9"/>
    <w:rsid w:val="00EE5DDB"/>
    <w:rsid w:val="00EF3029"/>
    <w:rsid w:val="00EF6D56"/>
    <w:rsid w:val="00F20B88"/>
    <w:rsid w:val="00F23CC1"/>
    <w:rsid w:val="00F336E9"/>
    <w:rsid w:val="00F45140"/>
    <w:rsid w:val="00F5267E"/>
    <w:rsid w:val="00F54AD8"/>
    <w:rsid w:val="00F573A4"/>
    <w:rsid w:val="00F63A0D"/>
    <w:rsid w:val="00F70A5E"/>
    <w:rsid w:val="00F7295D"/>
    <w:rsid w:val="00FA0EBB"/>
    <w:rsid w:val="00FD53C6"/>
    <w:rsid w:val="00FD57BD"/>
    <w:rsid w:val="00FF517B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53A0B"/>
    <w:rPr>
      <w:sz w:val="24"/>
      <w:szCs w:val="24"/>
    </w:rPr>
  </w:style>
  <w:style w:type="paragraph" w:styleId="Cmsor1">
    <w:name w:val="heading 1"/>
    <w:basedOn w:val="Norml"/>
    <w:next w:val="Norml"/>
    <w:qFormat/>
    <w:rsid w:val="00801DE9"/>
    <w:pPr>
      <w:keepNext/>
      <w:autoSpaceDE w:val="0"/>
      <w:autoSpaceDN w:val="0"/>
      <w:jc w:val="both"/>
      <w:outlineLvl w:val="0"/>
    </w:pPr>
    <w:rPr>
      <w:rFonts w:ascii="Courier" w:hAnsi="Courier"/>
      <w:strike/>
      <w:snapToGrid w:val="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F2D8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F2D8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6B3108"/>
    <w:rPr>
      <w:rFonts w:ascii="Tahoma" w:hAnsi="Tahoma" w:cs="Tahoma"/>
      <w:sz w:val="16"/>
      <w:szCs w:val="16"/>
    </w:rPr>
  </w:style>
  <w:style w:type="character" w:styleId="Hiperhivatkozs">
    <w:name w:val="Hyperlink"/>
    <w:rsid w:val="00FD57BD"/>
    <w:rPr>
      <w:color w:val="0000FF"/>
      <w:u w:val="single"/>
    </w:rPr>
  </w:style>
  <w:style w:type="paragraph" w:customStyle="1" w:styleId="Default">
    <w:name w:val="Default"/>
    <w:rsid w:val="004820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rsid w:val="00CC3CD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C3CD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C3CDC"/>
  </w:style>
  <w:style w:type="paragraph" w:styleId="Megjegyzstrgya">
    <w:name w:val="annotation subject"/>
    <w:basedOn w:val="Jegyzetszveg"/>
    <w:next w:val="Jegyzetszveg"/>
    <w:link w:val="MegjegyzstrgyaChar"/>
    <w:rsid w:val="00CC3CDC"/>
    <w:rPr>
      <w:b/>
      <w:bCs/>
    </w:rPr>
  </w:style>
  <w:style w:type="character" w:customStyle="1" w:styleId="MegjegyzstrgyaChar">
    <w:name w:val="Megjegyzés tárgya Char"/>
    <w:link w:val="Megjegyzstrgya"/>
    <w:rsid w:val="00CC3C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53A0B"/>
    <w:rPr>
      <w:sz w:val="24"/>
      <w:szCs w:val="24"/>
    </w:rPr>
  </w:style>
  <w:style w:type="paragraph" w:styleId="Cmsor1">
    <w:name w:val="heading 1"/>
    <w:basedOn w:val="Norml"/>
    <w:next w:val="Norml"/>
    <w:qFormat/>
    <w:rsid w:val="00801DE9"/>
    <w:pPr>
      <w:keepNext/>
      <w:autoSpaceDE w:val="0"/>
      <w:autoSpaceDN w:val="0"/>
      <w:jc w:val="both"/>
      <w:outlineLvl w:val="0"/>
    </w:pPr>
    <w:rPr>
      <w:rFonts w:ascii="Courier" w:hAnsi="Courier"/>
      <w:strike/>
      <w:snapToGrid w:val="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F2D8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F2D8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6B3108"/>
    <w:rPr>
      <w:rFonts w:ascii="Tahoma" w:hAnsi="Tahoma" w:cs="Tahoma"/>
      <w:sz w:val="16"/>
      <w:szCs w:val="16"/>
    </w:rPr>
  </w:style>
  <w:style w:type="character" w:styleId="Hiperhivatkozs">
    <w:name w:val="Hyperlink"/>
    <w:rsid w:val="00FD57BD"/>
    <w:rPr>
      <w:color w:val="0000FF"/>
      <w:u w:val="single"/>
    </w:rPr>
  </w:style>
  <w:style w:type="paragraph" w:customStyle="1" w:styleId="Default">
    <w:name w:val="Default"/>
    <w:rsid w:val="004820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rsid w:val="00CC3CD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C3CD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C3CDC"/>
  </w:style>
  <w:style w:type="paragraph" w:styleId="Megjegyzstrgya">
    <w:name w:val="annotation subject"/>
    <w:basedOn w:val="Jegyzetszveg"/>
    <w:next w:val="Jegyzetszveg"/>
    <w:link w:val="MegjegyzstrgyaChar"/>
    <w:rsid w:val="00CC3CDC"/>
    <w:rPr>
      <w:b/>
      <w:bCs/>
    </w:rPr>
  </w:style>
  <w:style w:type="character" w:customStyle="1" w:styleId="MegjegyzstrgyaChar">
    <w:name w:val="Megjegyzés tárgya Char"/>
    <w:link w:val="Megjegyzstrgya"/>
    <w:rsid w:val="00CC3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Tesztbizottság</vt:lpstr>
    </vt:vector>
  </TitlesOfParts>
  <Company>ELTE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Tesztbizottság</dc:title>
  <dc:creator>NJ</dc:creator>
  <cp:lastModifiedBy>NJ</cp:lastModifiedBy>
  <cp:revision>2</cp:revision>
  <cp:lastPrinted>2008-05-21T09:22:00Z</cp:lastPrinted>
  <dcterms:created xsi:type="dcterms:W3CDTF">2017-05-16T13:28:00Z</dcterms:created>
  <dcterms:modified xsi:type="dcterms:W3CDTF">2017-05-16T13:28:00Z</dcterms:modified>
</cp:coreProperties>
</file>